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2F" w:rsidRDefault="0006432F" w:rsidP="0006432F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AdvGulliv-R" w:hAnsi="Times New Roman" w:cs="Times New Roman"/>
          <w:b/>
          <w:sz w:val="24"/>
          <w:szCs w:val="24"/>
        </w:rPr>
      </w:pPr>
      <w:r>
        <w:rPr>
          <w:rFonts w:ascii="Times New Roman" w:eastAsia="AdvGulliv-R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34100" cy="3861834"/>
            <wp:effectExtent l="19050" t="0" r="0" b="0"/>
            <wp:docPr id="7" name="Picture 3" descr="E:\Thesis Work\Neeta Jain\C3 Images\Complex\RUCO PARENT OLD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Thesis Work\Neeta Jain\C3 Images\Complex\RUCO PARENT OLD-page-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03" t="1370" r="1923" b="12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86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proofErr w:type="gramStart"/>
      <w:r w:rsidRPr="001C0EAF">
        <w:rPr>
          <w:rFonts w:ascii="Times New Roman" w:eastAsia="AdvGulliv-R" w:hAnsi="Times New Roman" w:cs="Times New Roman"/>
          <w:b/>
          <w:sz w:val="24"/>
          <w:szCs w:val="24"/>
        </w:rPr>
        <w:t>Fig.</w:t>
      </w:r>
      <w:proofErr w:type="gramEnd"/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 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S1</w:t>
      </w:r>
      <w:r w:rsidR="001C0EAF" w:rsidRPr="001C0EAF">
        <w:rPr>
          <w:rFonts w:ascii="Times New Roman" w:eastAsia="AdvGulliv-R" w:hAnsi="Times New Roman" w:cs="Times New Roman"/>
          <w:sz w:val="24"/>
          <w:szCs w:val="24"/>
        </w:rPr>
        <w:t>: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 xml:space="preserve"> FT-IR spectrum of </w:t>
      </w:r>
      <w:r w:rsidRPr="001C0EAF">
        <w:rPr>
          <w:rFonts w:ascii="Times New Roman" w:hAnsi="Times New Roman" w:cs="Times New Roman"/>
          <w:bCs/>
          <w:sz w:val="24"/>
          <w:szCs w:val="24"/>
        </w:rPr>
        <w:t>[RuHCl(CO)(PPh</w:t>
      </w:r>
      <w:r w:rsidRPr="001C0EAF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1C0EAF">
        <w:rPr>
          <w:rFonts w:ascii="Times New Roman" w:hAnsi="Times New Roman" w:cs="Times New Roman"/>
          <w:bCs/>
          <w:sz w:val="24"/>
          <w:szCs w:val="24"/>
        </w:rPr>
        <w:t>)</w:t>
      </w:r>
      <w:r w:rsidRPr="001C0EAF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1C0EAF">
        <w:rPr>
          <w:rFonts w:ascii="Times New Roman" w:hAnsi="Times New Roman" w:cs="Times New Roman"/>
          <w:bCs/>
          <w:sz w:val="24"/>
          <w:szCs w:val="24"/>
        </w:rPr>
        <w:t>]</w:t>
      </w:r>
    </w:p>
    <w:p w:rsidR="00C74AC6" w:rsidRDefault="00C74AC6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06432F" w:rsidRPr="001C0EAF" w:rsidRDefault="0006432F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  <w:r>
        <w:rPr>
          <w:rFonts w:ascii="Times New Roman" w:eastAsia="AdvGulliv-R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51699" cy="3790950"/>
            <wp:effectExtent l="19050" t="0" r="6201" b="0"/>
            <wp:docPr id="8" name="Picture 4" descr="E:\Thesis Work\Neeta Jain\C3 Images\Ligand\NS033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Thesis Work\Neeta Jain\C3 Images\Ligand\NS033-page-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62" r="801" b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699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S2: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 xml:space="preserve"> FT-IR spectrum of </w:t>
      </w:r>
      <w:r w:rsidRPr="001C0EAF">
        <w:rPr>
          <w:rFonts w:ascii="Times New Roman" w:hAnsi="Times New Roman" w:cs="Times New Roman"/>
          <w:sz w:val="24"/>
          <w:szCs w:val="24"/>
        </w:rPr>
        <w:t>(H</w:t>
      </w:r>
      <w:r w:rsidRPr="001C0E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0EAF">
        <w:rPr>
          <w:rFonts w:ascii="Times New Roman" w:hAnsi="Times New Roman" w:cs="Times New Roman"/>
          <w:sz w:val="24"/>
          <w:szCs w:val="24"/>
        </w:rPr>
        <w:t>hven)</w:t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39518" cy="3256037"/>
            <wp:effectExtent l="19050" t="19050" r="22982" b="20563"/>
            <wp:docPr id="46" name="Picture 20" descr="C:\Users\hp\Desktop\Ligand\NSO33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p\Desktop\Ligand\NSO33-page-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202" cy="326749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C0EAF">
        <w:rPr>
          <w:rFonts w:ascii="Times New Roman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hAnsi="Times New Roman" w:cs="Times New Roman"/>
          <w:b/>
          <w:sz w:val="24"/>
          <w:szCs w:val="24"/>
        </w:rPr>
        <w:t>S3:</w:t>
      </w:r>
      <w:r w:rsidRPr="001C0EAF">
        <w:rPr>
          <w:rFonts w:ascii="Times New Roman" w:hAnsi="Times New Roman" w:cs="Times New Roman"/>
          <w:sz w:val="24"/>
          <w:szCs w:val="24"/>
        </w:rPr>
        <w:t xml:space="preserve"> Mass spectrum of (H</w:t>
      </w:r>
      <w:r w:rsidRPr="001C0EA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0EAF">
        <w:rPr>
          <w:rFonts w:ascii="Times New Roman" w:hAnsi="Times New Roman" w:cs="Times New Roman"/>
          <w:sz w:val="24"/>
          <w:szCs w:val="24"/>
        </w:rPr>
        <w:t>hven)</w:t>
      </w:r>
    </w:p>
    <w:p w:rsidR="0006432F" w:rsidRDefault="0006432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6432F" w:rsidRDefault="0006432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15000" cy="4057542"/>
            <wp:effectExtent l="19050" t="0" r="0" b="0"/>
            <wp:docPr id="10" name="Picture 5" descr="E:\Thesis Work\Neeta Jain\C3 Images\Ligand\HNM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Thesis Work\Neeta Jain\C3 Images\Ligand\HNM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731" t="2948" r="8173" b="11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5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06432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32705" cy="3657600"/>
            <wp:effectExtent l="19050" t="0" r="6095" b="0"/>
            <wp:docPr id="11" name="Picture 6" descr="E:\Thesis Work\Neeta Jain\C3 Images\Ligand\NMR SB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Thesis Work\Neeta Jain\C3 Images\Ligand\NMR SB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929" t="2778" r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96" cy="365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C0EAF">
        <w:rPr>
          <w:rFonts w:ascii="Times New Roman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hAnsi="Times New Roman" w:cs="Times New Roman"/>
          <w:b/>
          <w:sz w:val="24"/>
          <w:szCs w:val="24"/>
        </w:rPr>
        <w:t>S4:</w:t>
      </w:r>
      <w:r w:rsidRPr="001C0EAF">
        <w:rPr>
          <w:rFonts w:ascii="Times New Roman" w:hAnsi="Times New Roman" w:cs="Times New Roman"/>
          <w:sz w:val="24"/>
          <w:szCs w:val="24"/>
        </w:rPr>
        <w:t xml:space="preserve"> </w:t>
      </w:r>
      <w:r w:rsidRPr="001C0EA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C0EAF">
        <w:rPr>
          <w:rFonts w:ascii="Times New Roman" w:hAnsi="Times New Roman" w:cs="Times New Roman"/>
          <w:sz w:val="24"/>
          <w:szCs w:val="24"/>
        </w:rPr>
        <w:t>H</w:t>
      </w:r>
      <w:r w:rsidR="001C0EAF" w:rsidRPr="001C0EAF">
        <w:rPr>
          <w:rFonts w:ascii="Times New Roman" w:hAnsi="Times New Roman" w:cs="Times New Roman"/>
          <w:sz w:val="24"/>
          <w:szCs w:val="24"/>
        </w:rPr>
        <w:t>NMR</w:t>
      </w:r>
      <w:r w:rsidRPr="001C0EAF">
        <w:rPr>
          <w:rFonts w:ascii="Times New Roman" w:hAnsi="Times New Roman" w:cs="Times New Roman"/>
          <w:sz w:val="24"/>
          <w:szCs w:val="24"/>
        </w:rPr>
        <w:t xml:space="preserve"> and </w:t>
      </w:r>
      <w:r w:rsidRPr="001C0EAF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1C0EAF">
        <w:rPr>
          <w:rFonts w:ascii="Times New Roman" w:hAnsi="Times New Roman" w:cs="Times New Roman"/>
          <w:sz w:val="24"/>
          <w:szCs w:val="24"/>
        </w:rPr>
        <w:t>CNMR spectra of the Schiff base ligand</w:t>
      </w:r>
    </w:p>
    <w:p w:rsidR="00C74AC6" w:rsidRDefault="00C74AC6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06432F" w:rsidRPr="001C0EAF" w:rsidRDefault="0006432F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  <w:r>
        <w:rPr>
          <w:rFonts w:ascii="Times New Roman" w:eastAsia="AdvGulliv-R" w:hAnsi="Times New Roman" w:cs="Times New Roman"/>
          <w:noProof/>
          <w:sz w:val="24"/>
          <w:szCs w:val="24"/>
        </w:rPr>
        <w:drawing>
          <wp:inline distT="0" distB="0" distL="0" distR="0">
            <wp:extent cx="6124575" cy="4024721"/>
            <wp:effectExtent l="19050" t="0" r="9525" b="0"/>
            <wp:docPr id="2" name="Picture 1" descr="E:\Thesis Work\Neeta Jain\C3 Images\Complex\RUCO-C3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hesis Work\Neeta Jain\C3 Images\Complex\RUCO-C3-page-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26" t="-1598" r="1122" b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024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C74AC6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S5:</w:t>
      </w: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 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>FT-IR spectra of the complex (A) Experimental (B) Theoretical</w:t>
      </w:r>
    </w:p>
    <w:p w:rsidR="007B6B57" w:rsidRPr="007B6B57" w:rsidRDefault="007B6B57" w:rsidP="007B6B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7B6B57" w:rsidRPr="001C0EAF" w:rsidRDefault="007B6B57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C74AC6" w:rsidRDefault="001E0E80" w:rsidP="001C0EAF">
      <w:pPr>
        <w:autoSpaceDE w:val="0"/>
        <w:autoSpaceDN w:val="0"/>
        <w:adjustRightInd w:val="0"/>
        <w:spacing w:after="0" w:line="360" w:lineRule="auto"/>
        <w:ind w:hanging="180"/>
        <w:jc w:val="center"/>
        <w:rPr>
          <w:rFonts w:ascii="Times New Roman" w:eastAsia="AdvGulliv-R" w:hAnsi="Times New Roman" w:cs="Times New Roman"/>
          <w:sz w:val="24"/>
          <w:szCs w:val="24"/>
        </w:rPr>
      </w:pPr>
      <w:r>
        <w:rPr>
          <w:rFonts w:ascii="Times New Roman" w:eastAsia="AdvGulliv-R" w:hAnsi="Times New Roman" w:cs="Times New Roman"/>
          <w:noProof/>
          <w:sz w:val="24"/>
          <w:szCs w:val="24"/>
        </w:rPr>
        <w:drawing>
          <wp:inline distT="0" distB="0" distL="0" distR="0">
            <wp:extent cx="4411345" cy="2581275"/>
            <wp:effectExtent l="19050" t="0" r="825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7583" b="46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34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32F" w:rsidRDefault="0006432F" w:rsidP="001C0EAF">
      <w:pPr>
        <w:autoSpaceDE w:val="0"/>
        <w:autoSpaceDN w:val="0"/>
        <w:adjustRightInd w:val="0"/>
        <w:spacing w:after="0" w:line="360" w:lineRule="auto"/>
        <w:ind w:hanging="180"/>
        <w:jc w:val="center"/>
        <w:rPr>
          <w:rFonts w:ascii="Times New Roman" w:eastAsia="AdvGulliv-R" w:hAnsi="Times New Roman" w:cs="Times New Roman"/>
          <w:sz w:val="24"/>
          <w:szCs w:val="24"/>
        </w:rPr>
      </w:pPr>
      <w:r>
        <w:rPr>
          <w:rFonts w:ascii="Times New Roman" w:eastAsia="AdvGulliv-R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2835721"/>
            <wp:effectExtent l="19050" t="0" r="0" b="0"/>
            <wp:docPr id="13" name="Picture 7" descr="E:\Publication Work\2019 subm\JCC Ru-CO\Trans DFT\uvvis tdd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Publication Work\2019 subm\JCC Ru-CO\Trans DFT\uvvis tddft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32F" w:rsidRPr="001C0EAF" w:rsidRDefault="0006432F" w:rsidP="001C0EAF">
      <w:pPr>
        <w:autoSpaceDE w:val="0"/>
        <w:autoSpaceDN w:val="0"/>
        <w:adjustRightInd w:val="0"/>
        <w:spacing w:after="0" w:line="360" w:lineRule="auto"/>
        <w:ind w:hanging="180"/>
        <w:jc w:val="center"/>
        <w:rPr>
          <w:rFonts w:ascii="Times New Roman" w:eastAsia="AdvGulliv-R" w:hAnsi="Times New Roman" w:cs="Times New Roman"/>
          <w:sz w:val="24"/>
          <w:szCs w:val="24"/>
        </w:rPr>
      </w:pPr>
      <w:r>
        <w:rPr>
          <w:rFonts w:ascii="Times New Roman" w:eastAsia="AdvGulliv-R" w:hAnsi="Times New Roman" w:cs="Times New Roman"/>
          <w:sz w:val="24"/>
          <w:szCs w:val="24"/>
        </w:rPr>
        <w:t>(B)</w:t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S6:</w:t>
      </w: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 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 xml:space="preserve">UV-Vis spectra of the complex (A) Experimental </w:t>
      </w:r>
      <w:r w:rsidRPr="001C0EAF">
        <w:rPr>
          <w:rFonts w:ascii="Times New Roman" w:eastAsia="AdvGulliv-R" w:hAnsi="Times New Roman" w:cs="Times New Roman"/>
          <w:sz w:val="24"/>
          <w:szCs w:val="24"/>
        </w:rPr>
        <w:br/>
        <w:t>(B) Theoretical</w:t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44045" cy="4552950"/>
            <wp:effectExtent l="19050" t="0" r="4355" b="0"/>
            <wp:docPr id="37" name="Picture 12" descr="C:\Users\hp\Desktop\Complex\ruc3-690 - Copy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Complex\ruc3-690 - Copy-page-0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005" t="4724" r="5373" b="5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603" cy="4561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Fig. 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S7:</w:t>
      </w: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 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>ESI-mass spectrum of the complex</w:t>
      </w: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1C0EAF" w:rsidRPr="001C0EAF" w:rsidRDefault="001C0EAF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65611" cy="3362325"/>
            <wp:effectExtent l="19050" t="0" r="6539" b="0"/>
            <wp:docPr id="3" name="Picture 23" descr="C:\Users\hp\Desktop\Complex\ruc3-exp - Copy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p\Desktop\Complex\ruc3-exp - Copy-page-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685" r="7182" b="8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111" cy="3365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noProof/>
          <w:sz w:val="24"/>
          <w:szCs w:val="24"/>
        </w:rPr>
        <w:drawing>
          <wp:inline distT="0" distB="0" distL="0" distR="0">
            <wp:extent cx="4800600" cy="3848100"/>
            <wp:effectExtent l="19050" t="0" r="0" b="0"/>
            <wp:docPr id="6" name="Picture 25" descr="C:\Users\hp\Desktop\Complex\C13NM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p\Desktop\Complex\C13NM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374" t="5797" r="7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>Fig</w:t>
      </w:r>
      <w:r w:rsidR="001C0EAF" w:rsidRPr="001C0EAF">
        <w:rPr>
          <w:rFonts w:ascii="Times New Roman" w:eastAsia="AdvGulliv-R" w:hAnsi="Times New Roman" w:cs="Times New Roman"/>
          <w:b/>
          <w:sz w:val="24"/>
          <w:szCs w:val="24"/>
        </w:rPr>
        <w:t>. S8:</w:t>
      </w:r>
      <w:r w:rsidRPr="001C0EAF">
        <w:rPr>
          <w:rFonts w:ascii="Times New Roman" w:eastAsia="AdvGulliv-R" w:hAnsi="Times New Roman" w:cs="Times New Roman"/>
          <w:b/>
          <w:sz w:val="24"/>
          <w:szCs w:val="24"/>
        </w:rPr>
        <w:t xml:space="preserve"> </w:t>
      </w:r>
      <w:r w:rsidRPr="001C0EAF">
        <w:rPr>
          <w:rFonts w:ascii="Times New Roman" w:eastAsia="AdvGulliv-R" w:hAnsi="Times New Roman" w:cs="Times New Roman"/>
          <w:sz w:val="24"/>
          <w:szCs w:val="24"/>
          <w:vertAlign w:val="superscript"/>
        </w:rPr>
        <w:t>1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 xml:space="preserve">HNMR and </w:t>
      </w:r>
      <w:r w:rsidRPr="001C0EAF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1C0EAF">
        <w:rPr>
          <w:rFonts w:ascii="Times New Roman" w:hAnsi="Times New Roman" w:cs="Times New Roman"/>
          <w:sz w:val="24"/>
          <w:szCs w:val="24"/>
        </w:rPr>
        <w:t xml:space="preserve">CNMR spectra </w:t>
      </w:r>
      <w:r w:rsidRPr="001C0EAF">
        <w:rPr>
          <w:rFonts w:ascii="Times New Roman" w:eastAsia="AdvGulliv-R" w:hAnsi="Times New Roman" w:cs="Times New Roman"/>
          <w:sz w:val="24"/>
          <w:szCs w:val="24"/>
        </w:rPr>
        <w:t>spectrum of the complex</w:t>
      </w:r>
    </w:p>
    <w:p w:rsidR="00C74AC6" w:rsidRPr="001C0EAF" w:rsidRDefault="00C74AC6" w:rsidP="001C0EAF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AdvGulliv-R" w:hAnsi="Times New Roman" w:cs="Times New Roman"/>
          <w:sz w:val="24"/>
          <w:szCs w:val="24"/>
        </w:rPr>
      </w:pPr>
    </w:p>
    <w:sectPr w:rsidR="00C74AC6" w:rsidRPr="001C0EAF" w:rsidSect="006B7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74AC6"/>
    <w:rsid w:val="0006432F"/>
    <w:rsid w:val="0018136A"/>
    <w:rsid w:val="001C0EAF"/>
    <w:rsid w:val="001E0E80"/>
    <w:rsid w:val="0037583F"/>
    <w:rsid w:val="00674260"/>
    <w:rsid w:val="00691D10"/>
    <w:rsid w:val="006B7DB7"/>
    <w:rsid w:val="007256B0"/>
    <w:rsid w:val="00747858"/>
    <w:rsid w:val="007913DB"/>
    <w:rsid w:val="007A6CCB"/>
    <w:rsid w:val="007B389D"/>
    <w:rsid w:val="007B6B57"/>
    <w:rsid w:val="00890B6A"/>
    <w:rsid w:val="009833B2"/>
    <w:rsid w:val="009E4842"/>
    <w:rsid w:val="00C74AC6"/>
    <w:rsid w:val="00D036B8"/>
    <w:rsid w:val="00D92420"/>
    <w:rsid w:val="00D95BFF"/>
    <w:rsid w:val="00E023DF"/>
    <w:rsid w:val="00EB610C"/>
    <w:rsid w:val="00F8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AC6"/>
    <w:rPr>
      <w:rFonts w:ascii="Tahoma" w:hAnsi="Tahoma" w:cs="Tahoma"/>
      <w:sz w:val="16"/>
      <w:szCs w:val="16"/>
    </w:rPr>
  </w:style>
  <w:style w:type="paragraph" w:customStyle="1" w:styleId="RSCH01PaperTitle">
    <w:name w:val="RSC H01 Paper Title"/>
    <w:basedOn w:val="Normal"/>
    <w:next w:val="Normal"/>
    <w:link w:val="RSCH01PaperTitleChar"/>
    <w:qFormat/>
    <w:rsid w:val="00F87AD3"/>
    <w:pPr>
      <w:tabs>
        <w:tab w:val="left" w:pos="284"/>
      </w:tabs>
      <w:spacing w:before="400" w:after="160" w:line="240" w:lineRule="auto"/>
    </w:pPr>
    <w:rPr>
      <w:rFonts w:eastAsiaTheme="minorHAnsi" w:cs="Times New Roman"/>
      <w:b/>
      <w:sz w:val="29"/>
      <w:szCs w:val="32"/>
      <w:lang w:val="en-GB"/>
    </w:rPr>
  </w:style>
  <w:style w:type="character" w:customStyle="1" w:styleId="RSCH01PaperTitleChar">
    <w:name w:val="RSC H01 Paper Title Char"/>
    <w:basedOn w:val="DefaultParagraphFont"/>
    <w:link w:val="RSCH01PaperTitle"/>
    <w:rsid w:val="00F87AD3"/>
    <w:rPr>
      <w:rFonts w:eastAsiaTheme="minorHAnsi" w:cs="Times New Roman"/>
      <w:b/>
      <w:sz w:val="29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2EAEC05-F5F4-4E19-AC6F-1CC8D051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7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2k</cp:lastModifiedBy>
  <cp:revision>11</cp:revision>
  <dcterms:created xsi:type="dcterms:W3CDTF">2017-12-26T13:07:00Z</dcterms:created>
  <dcterms:modified xsi:type="dcterms:W3CDTF">2020-09-24T03:52:00Z</dcterms:modified>
</cp:coreProperties>
</file>